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7A" w:rsidRDefault="00DC097A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DC097A" w:rsidRDefault="00DC097A">
      <w:pPr>
        <w:pStyle w:val="ConsPlusNormal"/>
        <w:jc w:val="right"/>
      </w:pPr>
      <w:r>
        <w:t>к Приказу</w:t>
      </w:r>
    </w:p>
    <w:p w:rsidR="00DC097A" w:rsidRDefault="00DC097A">
      <w:pPr>
        <w:pStyle w:val="ConsPlusNormal"/>
        <w:jc w:val="right"/>
      </w:pPr>
      <w:r>
        <w:t>министерства конкурентной политики</w:t>
      </w:r>
    </w:p>
    <w:p w:rsidR="00DC097A" w:rsidRDefault="00DC097A">
      <w:pPr>
        <w:pStyle w:val="ConsPlusNormal"/>
        <w:jc w:val="right"/>
      </w:pPr>
      <w:r>
        <w:t>Калужской области</w:t>
      </w:r>
    </w:p>
    <w:p w:rsidR="00DC097A" w:rsidRDefault="00DC097A">
      <w:pPr>
        <w:pStyle w:val="ConsPlusNormal"/>
        <w:jc w:val="right"/>
      </w:pPr>
      <w:r>
        <w:t>от 1 октября 2018 г. N 97-РК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Title"/>
        <w:jc w:val="center"/>
      </w:pPr>
      <w:bookmarkStart w:id="1" w:name="P34"/>
      <w:bookmarkEnd w:id="1"/>
      <w:r>
        <w:t>ТАРИФЫ</w:t>
      </w:r>
    </w:p>
    <w:p w:rsidR="00DC097A" w:rsidRDefault="00DC097A">
      <w:pPr>
        <w:pStyle w:val="ConsPlusTitle"/>
        <w:jc w:val="center"/>
      </w:pPr>
      <w:r>
        <w:t>НА СОЦИАЛЬНЫЕ УСЛУГИ, ВКЛЮЧЕННЫЕ В ПЕРЕЧЕНЬ СОЦИАЛЬНЫХ</w:t>
      </w:r>
    </w:p>
    <w:p w:rsidR="00DC097A" w:rsidRDefault="00DC097A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DC097A" w:rsidRDefault="00DC097A">
      <w:pPr>
        <w:pStyle w:val="ConsPlusTitle"/>
        <w:jc w:val="center"/>
      </w:pPr>
      <w:r>
        <w:t>В КАЛУЖСКОЙ ОБЛАСТИ</w:t>
      </w:r>
    </w:p>
    <w:p w:rsidR="00DC097A" w:rsidRDefault="00DC09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726"/>
        <w:gridCol w:w="1587"/>
        <w:gridCol w:w="1077"/>
      </w:tblGrid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center"/>
            </w:pPr>
            <w:r>
              <w:t>Уровень тарифа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center"/>
            </w:pPr>
            <w:r>
              <w:t>4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 стационарной и полустационарной формах социального обслуживания</w:t>
            </w:r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221,80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136,80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144,40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597,10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112,30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369,60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295,40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332,40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258,60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376,80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251,90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88,40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119,20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119,10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185,40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209,90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105,80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101,10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43,30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79,20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рублей/час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277,90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13264,50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 форме социального обслуживания на дому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57,60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39,70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34,70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33,00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 xml:space="preserve">Покупка за счет средств получателя социальных услуг топлива, топка печей, обеспечение водой (в жилых </w:t>
            </w:r>
            <w:r>
              <w:lastRenderedPageBreak/>
              <w:t>помещениях без центрального отопления и (или) водоснабжения)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lastRenderedPageBreak/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89,00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24,60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482,10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55,60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147,70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163,70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26,20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2. Социально-медицинские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41,00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30,10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39,40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109,20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62,90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101,70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3. Социально-психологические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психологической коррекции и психологических тренингов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81,50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49,90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73,20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4. Социально-педагогические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168,50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121,40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202,10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297,80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104,60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профессионального обучения по программам профессиональной подготовки и переподготовки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321,60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5. Социально-трудовые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82,90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128,00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137,00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6. Социально-правовые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 xml:space="preserve">Оказание помощи в оформлении и восстановлении </w:t>
            </w:r>
            <w:r>
              <w:lastRenderedPageBreak/>
              <w:t>утраченных документов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lastRenderedPageBreak/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189,50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168,20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225,30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восстановлении утраченных родственных связей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227,40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48,30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80,00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76,40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164,10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8. Срочные социальные услуги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85,70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62,80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85,00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65,00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65,50</w:t>
            </w:r>
          </w:p>
        </w:tc>
      </w:tr>
    </w:tbl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ind w:firstLine="540"/>
        <w:jc w:val="both"/>
      </w:pPr>
      <w:r>
        <w:t>--------------------------------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2" w:name="P315"/>
      <w:bookmarkEnd w:id="2"/>
      <w:r>
        <w:t>&lt;1&gt; Для домов-интернатов для престарелых и инвалидов.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3" w:name="P316"/>
      <w:bookmarkEnd w:id="3"/>
      <w:r>
        <w:t>&lt;2&gt; Для психоневрологических интернатов.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4" w:name="P317"/>
      <w:bookmarkEnd w:id="4"/>
      <w:r>
        <w:t>&lt;3&gt; Для центров социальной помощи для лиц без определенного места жительства и занятий.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5" w:name="P318"/>
      <w:bookmarkEnd w:id="5"/>
      <w:r>
        <w:lastRenderedPageBreak/>
        <w:t>&lt;4&gt; Для детских домов-интернатов для умственно отсталых детей.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6" w:name="P319"/>
      <w:bookmarkEnd w:id="6"/>
      <w:r>
        <w:t>&lt;5&gt; Для реабилитационных центров для инвалидов.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7" w:name="P320"/>
      <w:bookmarkEnd w:id="7"/>
      <w:r>
        <w:t>&lt;6&gt; Для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8" w:name="P321"/>
      <w:bookmarkEnd w:id="8"/>
      <w:r>
        <w:t>&lt;7&gt; Для специальных домов-интернатов.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9" w:name="P322"/>
      <w:bookmarkEnd w:id="9"/>
      <w:r>
        <w:t>&lt;8&gt; Для других поставщиков социальных услуг.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63A" w:rsidRDefault="003F463A"/>
    <w:sectPr w:rsidR="003F463A" w:rsidSect="004B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2F48F3"/>
    <w:rsid w:val="003F463A"/>
    <w:rsid w:val="00586886"/>
    <w:rsid w:val="00CE02A5"/>
    <w:rsid w:val="00D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Admin</cp:lastModifiedBy>
  <cp:revision>2</cp:revision>
  <cp:lastPrinted>2018-11-16T05:07:00Z</cp:lastPrinted>
  <dcterms:created xsi:type="dcterms:W3CDTF">2018-11-16T09:32:00Z</dcterms:created>
  <dcterms:modified xsi:type="dcterms:W3CDTF">2018-11-16T09:32:00Z</dcterms:modified>
</cp:coreProperties>
</file>